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BE6" w:rsidRPr="003C7BE6" w:rsidRDefault="003C7BE6" w:rsidP="003C7BE6">
      <w:pPr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val="fr-BE" w:eastAsia="en-GB"/>
        </w:rPr>
        <w:t xml:space="preserve"> </w:t>
      </w:r>
      <w:r w:rsidRPr="003C7BE6"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spacing w:before="120" w:after="120"/>
        <w:ind w:left="5103"/>
        <w:jc w:val="right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D72AE7">
        <w:rPr>
          <w:rFonts w:ascii="Times New Roman" w:hAnsi="Times New Roman"/>
          <w:snapToGrid w:val="0"/>
          <w:sz w:val="24"/>
          <w:szCs w:val="24"/>
        </w:rPr>
        <w:t xml:space="preserve">Tirana, </w:t>
      </w:r>
      <w:r w:rsidR="00D72AE7" w:rsidRPr="00D72AE7">
        <w:rPr>
          <w:rFonts w:ascii="Times New Roman" w:hAnsi="Times New Roman"/>
          <w:snapToGrid w:val="0"/>
          <w:sz w:val="24"/>
          <w:szCs w:val="24"/>
        </w:rPr>
        <w:t xml:space="preserve"> 27</w:t>
      </w:r>
      <w:proofErr w:type="gramEnd"/>
      <w:r w:rsidR="009D5B0A" w:rsidRPr="00D72AE7">
        <w:rPr>
          <w:rFonts w:ascii="Times New Roman" w:hAnsi="Times New Roman"/>
          <w:snapToGrid w:val="0"/>
          <w:sz w:val="24"/>
          <w:szCs w:val="24"/>
        </w:rPr>
        <w:t xml:space="preserve"> November</w:t>
      </w:r>
      <w:r w:rsidRPr="00D72AE7">
        <w:rPr>
          <w:rFonts w:ascii="Times New Roman" w:hAnsi="Times New Roman"/>
          <w:snapToGrid w:val="0"/>
          <w:sz w:val="24"/>
          <w:szCs w:val="24"/>
        </w:rPr>
        <w:t>, 2020</w:t>
      </w:r>
    </w:p>
    <w:p w:rsidR="003C7BE6" w:rsidRPr="003C7BE6" w:rsidRDefault="003C7BE6" w:rsidP="003C7BE6">
      <w:pPr>
        <w:spacing w:before="120" w:after="12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0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SERVICE CONTRACT NOTICE</w: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1.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 Procedure: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Simplified procedure.</w:t>
      </w:r>
    </w:p>
    <w:p w:rsid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2.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 Contract title: “</w:t>
      </w:r>
      <w:r w:rsidR="009D5B0A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Cleaning service for Regional Youth Cooperation Office (RYCO)</w:t>
      </w:r>
      <w:r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”.</w:t>
      </w:r>
    </w:p>
    <w:p w:rsidR="00193855" w:rsidRDefault="00193855" w:rsidP="00193855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3.   Location: </w:t>
      </w:r>
      <w:r w:rsidR="009D5B0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9D5B0A" w:rsidRPr="005525B5">
        <w:rPr>
          <w:rFonts w:ascii="Times New Roman" w:eastAsia="Times New Roman" w:hAnsi="Times New Roman" w:cs="Times New Roman"/>
          <w:color w:val="262626"/>
          <w:sz w:val="24"/>
          <w:szCs w:val="24"/>
        </w:rPr>
        <w:t>RY</w:t>
      </w:r>
      <w:r w:rsidR="009D5B0A">
        <w:rPr>
          <w:rFonts w:ascii="Times New Roman" w:eastAsia="Times New Roman" w:hAnsi="Times New Roman" w:cs="Times New Roman"/>
          <w:color w:val="262626"/>
          <w:sz w:val="24"/>
          <w:szCs w:val="24"/>
        </w:rPr>
        <w:t>CO Head Office, “</w:t>
      </w:r>
      <w:proofErr w:type="spellStart"/>
      <w:r w:rsidR="009D5B0A">
        <w:rPr>
          <w:rFonts w:ascii="Times New Roman" w:eastAsia="Times New Roman" w:hAnsi="Times New Roman" w:cs="Times New Roman"/>
          <w:color w:val="262626"/>
          <w:sz w:val="24"/>
          <w:szCs w:val="24"/>
        </w:rPr>
        <w:t>Skenderbej</w:t>
      </w:r>
      <w:proofErr w:type="spellEnd"/>
      <w:r w:rsidR="009D5B0A">
        <w:rPr>
          <w:rFonts w:ascii="Times New Roman" w:eastAsia="Times New Roman" w:hAnsi="Times New Roman" w:cs="Times New Roman"/>
          <w:color w:val="262626"/>
          <w:sz w:val="24"/>
          <w:szCs w:val="24"/>
        </w:rPr>
        <w:t>” street, 8/2/2 &amp; 8/2/5, Tirana, Albania.</w:t>
      </w:r>
    </w:p>
    <w:p w:rsidR="00193855" w:rsidRDefault="00193855" w:rsidP="00193855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4. 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</w:t>
      </w:r>
      <w:r w:rsidR="003C7BE6" w:rsidRPr="009D5B0A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Financed from:</w:t>
      </w:r>
      <w:r w:rsidR="003C7BE6" w:rsidRPr="009D5B0A">
        <w:rPr>
          <w:rFonts w:ascii="Times New Roman" w:eastAsia="Times New Roman" w:hAnsi="Times New Roman" w:cs="Times New Roman"/>
          <w:b/>
          <w:i/>
          <w:sz w:val="24"/>
          <w:szCs w:val="24"/>
          <w:lang w:val="fr-BE" w:eastAsia="en-GB"/>
        </w:rPr>
        <w:t xml:space="preserve"> </w:t>
      </w:r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 </w:t>
      </w:r>
      <w:proofErr w:type="spellStart"/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>Regional</w:t>
      </w:r>
      <w:proofErr w:type="spellEnd"/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 </w:t>
      </w:r>
      <w:proofErr w:type="spellStart"/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>Youth</w:t>
      </w:r>
      <w:proofErr w:type="spellEnd"/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 </w:t>
      </w:r>
      <w:proofErr w:type="spellStart"/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>Cooperation</w:t>
      </w:r>
      <w:proofErr w:type="spellEnd"/>
      <w:r w:rsidR="00320F00" w:rsidRPr="009D5B0A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 Office (RYCO).</w:t>
      </w:r>
    </w:p>
    <w:p w:rsidR="003C7BE6" w:rsidRPr="003C7BE6" w:rsidRDefault="00193855" w:rsidP="00193855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5.  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Contracting authority: </w:t>
      </w:r>
      <w:r w:rsidR="003C7BE6" w:rsidRPr="0019385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Regional Youth Cooperation Office (RYCO)</w:t>
      </w:r>
      <w:r w:rsidR="00320F00" w:rsidRPr="0019385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57" w:right="35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A2AE20" wp14:editId="59FEEA39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A2A94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CKNF1e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CONTRACT SPECIFICATION</w:t>
      </w:r>
    </w:p>
    <w:p w:rsidR="009D5B0A" w:rsidRDefault="00193855" w:rsidP="009D5B0A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6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Nature of contract: </w:t>
      </w:r>
      <w:r w:rsidR="009D5B0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Fee – based</w:t>
      </w:r>
      <w:r w:rsid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(on monthly basis)</w:t>
      </w:r>
      <w:r w:rsidR="009D5B0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9D5B0A" w:rsidRDefault="009D5B0A" w:rsidP="009D5B0A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7. </w:t>
      </w:r>
      <w:r w:rsidR="00320F00" w:rsidRPr="00320F00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Contract description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: </w:t>
      </w:r>
      <w:r w:rsidRPr="009D5B0A">
        <w:rPr>
          <w:rFonts w:ascii="Times New Roman" w:eastAsia="Arial" w:hAnsi="Times New Roman" w:cs="Times New Roman"/>
          <w:color w:val="262626"/>
          <w:sz w:val="24"/>
          <w:szCs w:val="24"/>
          <w:lang w:val="sq-AL"/>
        </w:rPr>
        <w:t>RYCO is requiring the</w:t>
      </w:r>
      <w:r w:rsidRPr="009D5B0A">
        <w:rPr>
          <w:rFonts w:ascii="Times New Roman" w:eastAsia="Calibri" w:hAnsi="Times New Roman" w:cs="Times New Roman"/>
          <w:sz w:val="24"/>
          <w:szCs w:val="24"/>
          <w:lang w:val="sq-AL"/>
        </w:rPr>
        <w:t xml:space="preserve"> effective provision of cleaning services for its premises which staff is approximately 35 people. </w:t>
      </w:r>
      <w:r w:rsidRPr="009D5B0A">
        <w:rPr>
          <w:rFonts w:ascii="Times New Roman" w:eastAsia="Calibri" w:hAnsi="Times New Roman" w:cs="Times New Roman"/>
          <w:sz w:val="24"/>
          <w:lang w:val="sq-AL"/>
        </w:rPr>
        <w:t xml:space="preserve">This is to provide cleaning services through one full-time cleaning employee in both premises which layout comprises of office space in two different </w:t>
      </w:r>
      <w:r>
        <w:rPr>
          <w:rFonts w:ascii="Times New Roman" w:eastAsia="Calibri" w:hAnsi="Times New Roman" w:cs="Times New Roman"/>
          <w:sz w:val="24"/>
          <w:lang w:val="sq-AL"/>
        </w:rPr>
        <w:t>floors within the same building.</w:t>
      </w:r>
      <w:r w:rsidRPr="009D5B0A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DA2AD5">
        <w:rPr>
          <w:rFonts w:ascii="Times New Roman" w:eastAsia="Arial" w:hAnsi="Times New Roman" w:cs="Times New Roman"/>
          <w:sz w:val="24"/>
          <w:szCs w:val="24"/>
        </w:rPr>
        <w:t xml:space="preserve">The </w:t>
      </w:r>
      <w:r>
        <w:rPr>
          <w:rFonts w:ascii="Times New Roman" w:eastAsia="Arial" w:hAnsi="Times New Roman" w:cs="Times New Roman"/>
          <w:sz w:val="24"/>
          <w:szCs w:val="24"/>
        </w:rPr>
        <w:t xml:space="preserve">selected </w:t>
      </w:r>
      <w:r w:rsidRPr="00DA2AD5">
        <w:rPr>
          <w:rFonts w:ascii="Times New Roman" w:eastAsia="Arial" w:hAnsi="Times New Roman" w:cs="Times New Roman"/>
          <w:sz w:val="24"/>
          <w:szCs w:val="24"/>
        </w:rPr>
        <w:t>contractor will provide on monthly basis all equipment and cleaning supplies required for carrying out the work</w:t>
      </w:r>
    </w:p>
    <w:p w:rsidR="003C7BE6" w:rsidRPr="003C7BE6" w:rsidRDefault="00193855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8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Number and titles of lots: </w:t>
      </w:r>
      <w:r w:rsidR="00320F00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Sole lot</w:t>
      </w:r>
    </w:p>
    <w:p w:rsidR="003C7BE6" w:rsidRPr="003C7BE6" w:rsidRDefault="00193855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9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</w:r>
      <w:r w:rsidR="003C7BE6" w:rsidRPr="00D72AE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Maximum budget:</w:t>
      </w:r>
      <w:r w:rsidR="003C7BE6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9D5B0A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9D5B0A" w:rsidRPr="00D72AE7">
        <w:rPr>
          <w:rFonts w:ascii="Times New Roman" w:eastAsia="Arial" w:hAnsi="Times New Roman" w:cs="Times New Roman"/>
          <w:sz w:val="24"/>
          <w:szCs w:val="24"/>
        </w:rPr>
        <w:t xml:space="preserve">The total maximum budget available to </w:t>
      </w:r>
      <w:r w:rsidR="00D72AE7">
        <w:rPr>
          <w:rFonts w:ascii="Times New Roman" w:eastAsia="Arial" w:hAnsi="Times New Roman" w:cs="Times New Roman"/>
          <w:sz w:val="24"/>
          <w:szCs w:val="24"/>
        </w:rPr>
        <w:t>this contract is 5,640 EUR.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highlight w:val="yellow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36C7C6D" wp14:editId="13EE34C5">
                <wp:simplePos x="0" y="0"/>
                <wp:positionH relativeFrom="column">
                  <wp:posOffset>-13335</wp:posOffset>
                </wp:positionH>
                <wp:positionV relativeFrom="paragraph">
                  <wp:posOffset>222885</wp:posOffset>
                </wp:positionV>
                <wp:extent cx="5943600" cy="635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401CA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7.55pt" to="46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CONDITIONS OF PARTICIPATION</w:t>
      </w:r>
    </w:p>
    <w:p w:rsidR="00EE2951" w:rsidRPr="00193855" w:rsidRDefault="00193855" w:rsidP="00EE2951">
      <w:pPr>
        <w:widowControl w:val="0"/>
        <w:spacing w:before="100" w:after="10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D72AE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10</w:t>
      </w:r>
      <w:r w:rsidR="00EE2951" w:rsidRPr="00D72AE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D72AE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Eligibility: </w:t>
      </w:r>
      <w:r w:rsidR="00EE2951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Participation in this tender procedu</w:t>
      </w:r>
      <w:r w:rsidR="009D5B0A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re is open to all legal persons (Companies),</w:t>
      </w:r>
      <w:r w:rsidR="00EE2951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that are duly registered and perform this type of activity in </w:t>
      </w:r>
      <w:r w:rsidR="009D5B0A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Albania</w:t>
      </w:r>
      <w:r w:rsidR="00E27748" w:rsidRPr="00D72AE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.</w:t>
      </w:r>
      <w:r w:rsidR="00E27748" w:rsidRPr="00D72AE7">
        <w:rPr>
          <w:rFonts w:ascii="Times New Roman" w:hAnsi="Times New Roman" w:cs="Times New Roman"/>
          <w:sz w:val="24"/>
          <w:szCs w:val="24"/>
        </w:rPr>
        <w:t xml:space="preserve"> </w:t>
      </w:r>
      <w:r w:rsidR="009D5B0A" w:rsidRPr="00D72AE7">
        <w:rPr>
          <w:rFonts w:ascii="Times New Roman" w:hAnsi="Times New Roman" w:cs="Times New Roman"/>
          <w:sz w:val="24"/>
          <w:szCs w:val="24"/>
        </w:rPr>
        <w:t xml:space="preserve"> </w:t>
      </w:r>
      <w:r w:rsidR="00E27748" w:rsidRPr="00D72AE7">
        <w:rPr>
          <w:rFonts w:ascii="Times New Roman" w:hAnsi="Times New Roman" w:cs="Times New Roman"/>
          <w:sz w:val="24"/>
          <w:szCs w:val="24"/>
        </w:rPr>
        <w:t xml:space="preserve"> </w:t>
      </w:r>
      <w:r w:rsidRPr="001938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B0A" w:rsidRDefault="00193855" w:rsidP="00193855">
      <w:pPr>
        <w:widowControl w:val="0"/>
        <w:spacing w:before="100" w:after="10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11</w:t>
      </w:r>
      <w:r w:rsidR="003C7BE6" w:rsidRPr="00193855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. Number of tenders</w:t>
      </w:r>
      <w:r w:rsidRPr="0019385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: </w:t>
      </w:r>
      <w:r w:rsidR="003C7BE6" w:rsidRPr="0019385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No more than one tender can be submitted by an Economic Operator</w:t>
      </w:r>
      <w:r w:rsidR="009D5B0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.</w:t>
      </w:r>
      <w:r w:rsidR="003C7BE6" w:rsidRPr="0019385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9D5B0A" w:rsidRDefault="009D5B0A" w:rsidP="00193855">
      <w:pPr>
        <w:widowControl w:val="0"/>
        <w:spacing w:before="100" w:after="10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9D5B0A" w:rsidRDefault="009D5B0A" w:rsidP="00193855">
      <w:pPr>
        <w:widowControl w:val="0"/>
        <w:spacing w:before="100" w:after="10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3C7BE6" w:rsidRPr="00193855" w:rsidRDefault="003C7BE6" w:rsidP="00193855">
      <w:pPr>
        <w:widowControl w:val="0"/>
        <w:spacing w:before="100" w:after="10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19385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In the event that an Economic Operator submits more than one tender, all tenders in which that person has participated will be excluded.</w:t>
      </w:r>
    </w:p>
    <w:p w:rsidR="003C7BE6" w:rsidRDefault="00193855" w:rsidP="0019385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12</w:t>
      </w:r>
      <w:r w:rsidR="003C7BE6" w:rsidRPr="00193855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. Sub-contracting</w:t>
      </w:r>
      <w:r w:rsidRPr="00193855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: </w:t>
      </w:r>
      <w:r w:rsidR="009D5B0A">
        <w:rPr>
          <w:rFonts w:ascii="Times New Roman" w:hAnsi="Times New Roman" w:cs="Times New Roman"/>
          <w:sz w:val="24"/>
          <w:szCs w:val="24"/>
        </w:rPr>
        <w:t xml:space="preserve"> Sub – contracting is not allowed.</w:t>
      </w:r>
    </w:p>
    <w:p w:rsidR="009D5B0A" w:rsidRPr="009D5B0A" w:rsidRDefault="009D5B0A" w:rsidP="009D5B0A">
      <w:pPr>
        <w:jc w:val="both"/>
        <w:outlineLvl w:val="0"/>
        <w:rPr>
          <w:rFonts w:ascii="Times New Roman" w:hAnsi="Times New Roman" w:cs="Times New Roman"/>
          <w:sz w:val="24"/>
          <w:szCs w:val="24"/>
          <w:lang w:val="en-GB"/>
        </w:rPr>
      </w:pPr>
      <w:r w:rsidRPr="009D5B0A">
        <w:rPr>
          <w:rFonts w:ascii="Times New Roman" w:hAnsi="Times New Roman" w:cs="Times New Roman"/>
          <w:b/>
          <w:sz w:val="24"/>
          <w:szCs w:val="24"/>
        </w:rPr>
        <w:t>13. Grounds for exclusion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D5B0A">
        <w:rPr>
          <w:rFonts w:ascii="Times New Roman" w:hAnsi="Times New Roman" w:cs="Times New Roman"/>
          <w:sz w:val="24"/>
          <w:szCs w:val="24"/>
          <w:lang w:val="en-GB"/>
        </w:rPr>
        <w:t>As part of the tender, tenderers must submit a signed declaration, included in the tender form, to the effect that they are not in any of the listed exclusion situations.</w:t>
      </w:r>
    </w:p>
    <w:p w:rsidR="003C7BE6" w:rsidRPr="003C7BE6" w:rsidRDefault="003C7BE6" w:rsidP="003C7BE6">
      <w:pPr>
        <w:keepNext/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46B34DF" wp14:editId="0FD8178C">
                <wp:simplePos x="0" y="0"/>
                <wp:positionH relativeFrom="column">
                  <wp:posOffset>19050</wp:posOffset>
                </wp:positionH>
                <wp:positionV relativeFrom="paragraph">
                  <wp:posOffset>26035</wp:posOffset>
                </wp:positionV>
                <wp:extent cx="5943600" cy="635"/>
                <wp:effectExtent l="0" t="0" r="0" b="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A8201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2.05pt" to="46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" o:allowincell="f" strokecolor="#d4d4d4" strokeweight="1.75pt">
                <v:shadow on="t" origin="-.5,-.5" offset="0,-1pt"/>
              </v:line>
            </w:pict>
          </mc:Fallback>
        </mc:AlternateContent>
      </w: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PROVISIONAL TIMETABLE</w:t>
      </w:r>
    </w:p>
    <w:p w:rsidR="003C7BE6" w:rsidRDefault="009D5B0A" w:rsidP="009D5B0A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14</w:t>
      </w:r>
      <w:r w:rsidR="00023E4E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F7032A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Provisional commencement of the contract: 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lang w:val="sq-AL"/>
        </w:rPr>
        <w:t>04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vertAlign w:val="superscript"/>
          <w:lang w:val="sq-AL"/>
        </w:rPr>
        <w:t>th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lang w:val="sq-AL"/>
        </w:rPr>
        <w:t xml:space="preserve"> January 2021.</w:t>
      </w:r>
    </w:p>
    <w:p w:rsidR="009D5B0A" w:rsidRPr="00F7032A" w:rsidRDefault="009D5B0A" w:rsidP="009D5B0A">
      <w:pPr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</w:pPr>
    </w:p>
    <w:p w:rsidR="006E67E3" w:rsidRPr="009D5B0A" w:rsidRDefault="009D5B0A" w:rsidP="009D5B0A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15</w:t>
      </w:r>
      <w:r w:rsidR="00023E4E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F7032A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Implementation period of the tasks</w:t>
      </w:r>
      <w:r w:rsidR="003C7BE6" w:rsidRPr="00F7032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:</w:t>
      </w:r>
      <w:r w:rsidR="00F7032A" w:rsidRPr="00F7032A">
        <w:rPr>
          <w:rFonts w:ascii="Times New Roman" w:hAnsi="Times New Roman" w:cs="Times New Roman"/>
          <w:sz w:val="24"/>
          <w:szCs w:val="24"/>
        </w:rPr>
        <w:t xml:space="preserve"> 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lang w:val="sq-AL"/>
        </w:rPr>
        <w:t>04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vertAlign w:val="superscript"/>
          <w:lang w:val="sq-AL"/>
        </w:rPr>
        <w:t>th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lang w:val="sq-AL"/>
        </w:rPr>
        <w:t xml:space="preserve"> January 2021 – 31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vertAlign w:val="superscript"/>
          <w:lang w:val="sq-AL"/>
        </w:rPr>
        <w:t>st</w:t>
      </w:r>
      <w:r w:rsidRPr="009D5B0A"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lang w:val="sq-AL"/>
        </w:rPr>
        <w:t xml:space="preserve"> December 2021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highlight w:val="white"/>
          <w:lang w:val="sq-AL"/>
        </w:rPr>
        <w:t> </w:t>
      </w:r>
    </w:p>
    <w:p w:rsidR="00023E4E" w:rsidRPr="00023E4E" w:rsidRDefault="00023E4E" w:rsidP="00023E4E">
      <w:pPr>
        <w:pStyle w:val="Blockquote"/>
        <w:ind w:left="0"/>
        <w:jc w:val="both"/>
        <w:rPr>
          <w:b/>
          <w:i/>
          <w:szCs w:val="24"/>
          <w:lang w:val="en-GB"/>
        </w:rPr>
      </w:pPr>
      <w:r w:rsidRPr="00023E4E">
        <w:rPr>
          <w:b/>
          <w:i/>
          <w:szCs w:val="24"/>
          <w:lang w:val="en-GB"/>
        </w:rPr>
        <w:t>NOTE: Due to the ongoing situation regarding COVID 19 the above given commencement date as we</w:t>
      </w:r>
      <w:r>
        <w:rPr>
          <w:b/>
          <w:i/>
          <w:szCs w:val="24"/>
          <w:lang w:val="en-GB"/>
        </w:rPr>
        <w:t>ll as implementation period are</w:t>
      </w:r>
      <w:r w:rsidRPr="00023E4E">
        <w:rPr>
          <w:b/>
          <w:i/>
          <w:szCs w:val="24"/>
          <w:lang w:val="en-GB"/>
        </w:rPr>
        <w:t xml:space="preserve"> closely dependant on the latter.</w:t>
      </w:r>
    </w:p>
    <w:p w:rsidR="00311C27" w:rsidRPr="00112FF5" w:rsidRDefault="003C7BE6" w:rsidP="00112FF5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186D9B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CA63F1A" wp14:editId="50CFA907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E2E66"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742617" w:rsidRPr="00112FF5" w:rsidRDefault="003C7BE6" w:rsidP="00112FF5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SELECTION AND AWARD CRITERIA</w:t>
      </w:r>
    </w:p>
    <w:p w:rsidR="003C7BE6" w:rsidRPr="003C7BE6" w:rsidRDefault="000C316C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16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. Selection criteria</w:t>
      </w:r>
    </w:p>
    <w:p w:rsidR="00023E4E" w:rsidRPr="00023E4E" w:rsidRDefault="00023E4E" w:rsidP="00023E4E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023E4E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The following selection criteria will be applied to the tenderers.  </w:t>
      </w:r>
    </w:p>
    <w:p w:rsidR="00023E4E" w:rsidRPr="00023E4E" w:rsidRDefault="00023E4E" w:rsidP="00023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20"/>
        <w:jc w:val="both"/>
        <w:rPr>
          <w:rFonts w:ascii="Arial" w:eastAsia="Arial" w:hAnsi="Arial" w:cs="Arial"/>
          <w:i/>
          <w:snapToGrid w:val="0"/>
          <w:sz w:val="24"/>
          <w:szCs w:val="24"/>
        </w:rPr>
      </w:pPr>
      <w:r w:rsidRPr="00023E4E">
        <w:rPr>
          <w:rFonts w:ascii="Arial" w:eastAsia="Arial" w:hAnsi="Arial" w:cs="Arial"/>
          <w:i/>
          <w:snapToGrid w:val="0"/>
          <w:sz w:val="24"/>
          <w:szCs w:val="24"/>
        </w:rPr>
        <w:t xml:space="preserve"> </w:t>
      </w:r>
    </w:p>
    <w:p w:rsidR="002362A1" w:rsidRDefault="00023E4E" w:rsidP="002362A1">
      <w:pPr>
        <w:widowControl w:val="0"/>
        <w:numPr>
          <w:ilvl w:val="0"/>
          <w:numId w:val="4"/>
        </w:numPr>
        <w:spacing w:before="100" w:after="100" w:line="240" w:lineRule="auto"/>
        <w:ind w:right="357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val="en-GB"/>
        </w:rPr>
      </w:pPr>
      <w:r w:rsidRPr="00023E4E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val="en-GB"/>
        </w:rPr>
        <w:t>Qualification and professional experience of the tenderers.</w:t>
      </w:r>
    </w:p>
    <w:p w:rsidR="002362A1" w:rsidRPr="00023E4E" w:rsidRDefault="002362A1" w:rsidP="002362A1">
      <w:pPr>
        <w:widowControl w:val="0"/>
        <w:spacing w:before="100" w:after="100" w:line="240" w:lineRule="auto"/>
        <w:ind w:left="900" w:right="357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val="en-GB"/>
        </w:rPr>
      </w:pPr>
    </w:p>
    <w:p w:rsidR="00023E4E" w:rsidRPr="00023E4E" w:rsidRDefault="002362A1" w:rsidP="00023E4E">
      <w:pPr>
        <w:widowControl w:val="0"/>
        <w:spacing w:before="100" w:after="100" w:line="240" w:lineRule="auto"/>
        <w:ind w:right="35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The objective of this criteria</w:t>
      </w:r>
      <w:r w:rsidR="00023E4E" w:rsidRPr="00023E4E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is to examine whether or not the tenderer:</w:t>
      </w:r>
    </w:p>
    <w:p w:rsidR="000C316C" w:rsidRPr="00580E67" w:rsidRDefault="00023E4E" w:rsidP="000C316C">
      <w:pPr>
        <w:widowControl w:val="0"/>
        <w:numPr>
          <w:ilvl w:val="0"/>
          <w:numId w:val="3"/>
        </w:numPr>
        <w:spacing w:before="100" w:after="100" w:line="240" w:lineRule="auto"/>
        <w:ind w:right="35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Has the profession</w:t>
      </w:r>
      <w:r w:rsidR="000C316C"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al qualification, experience, financial and human </w:t>
      </w:r>
      <w:r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capacities appropriate to this co</w:t>
      </w:r>
      <w:r w:rsidR="000C316C"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ntract as </w:t>
      </w:r>
      <w:proofErr w:type="gramStart"/>
      <w:r w:rsidR="000C316C"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per  the</w:t>
      </w:r>
      <w:proofErr w:type="gramEnd"/>
      <w:r w:rsidR="000C316C"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qualification and experience requirements set in the TORs </w:t>
      </w:r>
      <w:r w:rsidR="002362A1"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as follows:</w:t>
      </w:r>
    </w:p>
    <w:p w:rsidR="000C316C" w:rsidRPr="00580E67" w:rsidRDefault="000C316C" w:rsidP="000C316C">
      <w:pPr>
        <w:widowControl w:val="0"/>
        <w:spacing w:before="100" w:after="100" w:line="240" w:lineRule="auto"/>
        <w:ind w:right="35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80E67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- </w:t>
      </w:r>
      <w:r w:rsidRPr="00580E67">
        <w:rPr>
          <w:rFonts w:ascii="Times New Roman" w:eastAsia="Arial" w:hAnsi="Times New Roman" w:cs="Times New Roman"/>
          <w:sz w:val="24"/>
          <w:szCs w:val="24"/>
        </w:rPr>
        <w:t>The service provider must be duly registered in the respective national authorities for exercising this type of activity;</w:t>
      </w:r>
    </w:p>
    <w:p w:rsidR="000C316C" w:rsidRPr="00580E67" w:rsidRDefault="000C316C" w:rsidP="000C316C">
      <w:pPr>
        <w:widowControl w:val="0"/>
        <w:spacing w:before="100" w:after="100" w:line="240" w:lineRule="auto"/>
        <w:ind w:right="35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80E67">
        <w:rPr>
          <w:rFonts w:ascii="Times New Roman" w:eastAsia="Arial" w:hAnsi="Times New Roman" w:cs="Times New Roman"/>
          <w:sz w:val="24"/>
          <w:szCs w:val="24"/>
        </w:rPr>
        <w:t xml:space="preserve">-  </w:t>
      </w:r>
      <w:r w:rsidRPr="00580E67">
        <w:rPr>
          <w:rFonts w:ascii="Times New Roman" w:eastAsia="Calibri" w:hAnsi="Times New Roman" w:cs="Times New Roman"/>
          <w:sz w:val="24"/>
          <w:szCs w:val="24"/>
        </w:rPr>
        <w:t>Proven experience in rendering satisfactory services to similar premises within the last three years;</w:t>
      </w:r>
    </w:p>
    <w:p w:rsidR="000C316C" w:rsidRPr="00580E67" w:rsidRDefault="000C316C" w:rsidP="000C316C">
      <w:pPr>
        <w:widowControl w:val="0"/>
        <w:spacing w:before="100" w:after="100" w:line="240" w:lineRule="auto"/>
        <w:ind w:right="35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80E67">
        <w:rPr>
          <w:rFonts w:ascii="Times New Roman" w:eastAsia="Arial" w:hAnsi="Times New Roman" w:cs="Times New Roman"/>
          <w:sz w:val="24"/>
          <w:szCs w:val="24"/>
        </w:rPr>
        <w:t xml:space="preserve">-  </w:t>
      </w:r>
      <w:r w:rsidRPr="00580E67">
        <w:rPr>
          <w:rFonts w:ascii="Times New Roman" w:eastAsia="Calibri" w:hAnsi="Times New Roman" w:cs="Times New Roman"/>
          <w:sz w:val="24"/>
          <w:szCs w:val="24"/>
        </w:rPr>
        <w:t>At least 3 years of operating in the cleaning business;</w:t>
      </w:r>
    </w:p>
    <w:p w:rsidR="000C316C" w:rsidRPr="00580E67" w:rsidRDefault="000C316C" w:rsidP="000C316C">
      <w:pPr>
        <w:widowControl w:val="0"/>
        <w:spacing w:before="100" w:after="100" w:line="240" w:lineRule="auto"/>
        <w:ind w:right="35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80E67">
        <w:rPr>
          <w:rFonts w:ascii="Times New Roman" w:eastAsia="Arial" w:hAnsi="Times New Roman" w:cs="Times New Roman"/>
          <w:sz w:val="24"/>
          <w:szCs w:val="24"/>
        </w:rPr>
        <w:t xml:space="preserve">-  </w:t>
      </w:r>
      <w:r w:rsidRPr="00580E67">
        <w:rPr>
          <w:rFonts w:ascii="Times New Roman" w:eastAsia="Calibri" w:hAnsi="Times New Roman" w:cs="Times New Roman"/>
          <w:sz w:val="24"/>
          <w:szCs w:val="24"/>
        </w:rPr>
        <w:t>The service provider must be financially sound and stable;</w:t>
      </w:r>
    </w:p>
    <w:p w:rsidR="000C316C" w:rsidRPr="00580E67" w:rsidRDefault="000C316C" w:rsidP="000C316C">
      <w:pPr>
        <w:widowControl w:val="0"/>
        <w:spacing w:before="100" w:after="100" w:line="240" w:lineRule="auto"/>
        <w:ind w:right="35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80E67">
        <w:rPr>
          <w:rFonts w:ascii="Times New Roman" w:eastAsia="Arial" w:hAnsi="Times New Roman" w:cs="Times New Roman"/>
          <w:sz w:val="24"/>
          <w:szCs w:val="24"/>
        </w:rPr>
        <w:t xml:space="preserve">- </w:t>
      </w:r>
      <w:r w:rsidRPr="00580E67">
        <w:rPr>
          <w:rFonts w:ascii="Times New Roman" w:eastAsia="Calibri" w:hAnsi="Times New Roman" w:cs="Times New Roman"/>
          <w:sz w:val="24"/>
          <w:szCs w:val="24"/>
        </w:rPr>
        <w:t xml:space="preserve">The company must have trained and experienced personnel (at least 5 cleaning employees). </w:t>
      </w:r>
    </w:p>
    <w:p w:rsidR="000C316C" w:rsidRPr="00580E67" w:rsidRDefault="000C316C" w:rsidP="000C316C">
      <w:pPr>
        <w:widowControl w:val="0"/>
        <w:spacing w:before="100" w:after="100" w:line="240" w:lineRule="auto"/>
        <w:ind w:left="720" w:right="35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2362A1" w:rsidRPr="00580E67" w:rsidRDefault="002362A1" w:rsidP="000C316C">
      <w:pPr>
        <w:keepLines/>
        <w:spacing w:before="240"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E4E" w:rsidRPr="00023E4E" w:rsidRDefault="000C316C" w:rsidP="002F25EA">
      <w:pPr>
        <w:keepLines/>
        <w:numPr>
          <w:ilvl w:val="0"/>
          <w:numId w:val="6"/>
        </w:numPr>
        <w:spacing w:before="240" w:after="240" w:line="276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lastRenderedPageBreak/>
        <w:t xml:space="preserve"> </w:t>
      </w:r>
    </w:p>
    <w:p w:rsidR="00023E4E" w:rsidRPr="00023E4E" w:rsidRDefault="00023E4E" w:rsidP="00023E4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right="20"/>
        <w:jc w:val="both"/>
        <w:rPr>
          <w:rFonts w:ascii="Times New Roman" w:eastAsia="Arial" w:hAnsi="Times New Roman" w:cs="Times New Roman"/>
          <w:b/>
          <w:i/>
          <w:snapToGrid w:val="0"/>
          <w:sz w:val="28"/>
          <w:szCs w:val="28"/>
          <w:u w:val="single"/>
        </w:rPr>
      </w:pPr>
      <w:r w:rsidRPr="00023E4E">
        <w:rPr>
          <w:rFonts w:ascii="Times New Roman" w:eastAsia="Arial" w:hAnsi="Times New Roman" w:cs="Times New Roman"/>
          <w:b/>
          <w:i/>
          <w:snapToGrid w:val="0"/>
          <w:sz w:val="28"/>
          <w:szCs w:val="28"/>
          <w:u w:val="single"/>
        </w:rPr>
        <w:t xml:space="preserve">Financial offer </w:t>
      </w:r>
    </w:p>
    <w:p w:rsidR="00023E4E" w:rsidRPr="00023E4E" w:rsidRDefault="00023E4E" w:rsidP="00023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20"/>
        <w:jc w:val="both"/>
        <w:rPr>
          <w:rFonts w:ascii="Arial" w:eastAsia="Arial" w:hAnsi="Arial" w:cs="Arial"/>
          <w:i/>
          <w:snapToGrid w:val="0"/>
          <w:sz w:val="24"/>
          <w:szCs w:val="24"/>
          <w:highlight w:val="yellow"/>
        </w:rPr>
      </w:pPr>
    </w:p>
    <w:p w:rsidR="00023E4E" w:rsidRPr="00023E4E" w:rsidRDefault="00023E4E" w:rsidP="00023E4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ind w:right="20"/>
        <w:jc w:val="both"/>
        <w:rPr>
          <w:rFonts w:ascii="Times New Roman" w:eastAsia="Arial" w:hAnsi="Times New Roman" w:cs="Times New Roman"/>
          <w:i/>
          <w:snapToGrid w:val="0"/>
          <w:sz w:val="24"/>
          <w:szCs w:val="24"/>
        </w:rPr>
      </w:pPr>
      <w:r w:rsidRPr="00023E4E">
        <w:rPr>
          <w:rFonts w:ascii="Times New Roman" w:eastAsia="Arial" w:hAnsi="Times New Roman" w:cs="Times New Roman"/>
          <w:i/>
          <w:snapToGrid w:val="0"/>
          <w:sz w:val="24"/>
          <w:szCs w:val="24"/>
        </w:rPr>
        <w:t xml:space="preserve">The objective of this criterion is </w:t>
      </w:r>
      <w:r w:rsidR="002F25EA">
        <w:rPr>
          <w:rFonts w:ascii="Times New Roman" w:eastAsia="Arial" w:hAnsi="Times New Roman" w:cs="Times New Roman"/>
          <w:i/>
          <w:snapToGrid w:val="0"/>
          <w:sz w:val="24"/>
          <w:szCs w:val="24"/>
        </w:rPr>
        <w:t xml:space="preserve">to </w:t>
      </w:r>
      <w:r w:rsidRPr="00023E4E">
        <w:rPr>
          <w:rFonts w:ascii="Times New Roman" w:eastAsia="Arial" w:hAnsi="Times New Roman" w:cs="Times New Roman"/>
          <w:i/>
          <w:snapToGrid w:val="0"/>
          <w:sz w:val="24"/>
          <w:szCs w:val="24"/>
        </w:rPr>
        <w:t xml:space="preserve">examine if the financial offer submitted by the tenderers for the </w:t>
      </w:r>
      <w:r w:rsidR="000C316C">
        <w:rPr>
          <w:rFonts w:ascii="Times New Roman" w:eastAsia="Arial" w:hAnsi="Times New Roman" w:cs="Times New Roman"/>
          <w:i/>
          <w:snapToGrid w:val="0"/>
          <w:sz w:val="24"/>
          <w:szCs w:val="24"/>
        </w:rPr>
        <w:t>implementation of this contract is within the maximum budget available for this contract</w:t>
      </w:r>
      <w:r w:rsidR="00580E67">
        <w:rPr>
          <w:rFonts w:ascii="Times New Roman" w:eastAsia="Arial" w:hAnsi="Times New Roman" w:cs="Times New Roman"/>
          <w:i/>
          <w:snapToGrid w:val="0"/>
          <w:sz w:val="24"/>
          <w:szCs w:val="24"/>
        </w:rPr>
        <w:t xml:space="preserve"> and to identify the Economic Operator offering the lowest price</w:t>
      </w:r>
      <w:r w:rsidR="000C316C">
        <w:rPr>
          <w:rFonts w:ascii="Times New Roman" w:eastAsia="Arial" w:hAnsi="Times New Roman" w:cs="Times New Roman"/>
          <w:i/>
          <w:snapToGrid w:val="0"/>
          <w:sz w:val="24"/>
          <w:szCs w:val="24"/>
        </w:rPr>
        <w:t>.</w:t>
      </w:r>
    </w:p>
    <w:p w:rsidR="003C7BE6" w:rsidRPr="003C7BE6" w:rsidRDefault="003C7BE6" w:rsidP="000C316C">
      <w:pPr>
        <w:widowControl w:val="0"/>
        <w:spacing w:before="100" w:after="10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3C7BE6" w:rsidRPr="003C7BE6" w:rsidRDefault="000C316C" w:rsidP="003C7BE6">
      <w:pPr>
        <w:widowControl w:val="0"/>
        <w:spacing w:before="120" w:after="12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17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Award criteria: </w:t>
      </w:r>
      <w:r w:rsidR="003C7BE6"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The sole award criterion will be the price. The contract will be awarded to the lowest price am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ong technically compliant tenderers</w:t>
      </w:r>
      <w:r w:rsidR="003C7BE6"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F21F92B" wp14:editId="0560C82F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28E07"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DJaBVZ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580E67" w:rsidRDefault="003C7BE6" w:rsidP="003C7BE6">
      <w:pPr>
        <w:keepNext/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580E67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TENDERING</w:t>
      </w:r>
    </w:p>
    <w:p w:rsidR="003C7BE6" w:rsidRPr="003C7BE6" w:rsidRDefault="002F25EA" w:rsidP="003C7BE6">
      <w:pPr>
        <w:keepNext/>
        <w:widowControl w:val="0"/>
        <w:spacing w:before="100" w:after="100" w:line="240" w:lineRule="auto"/>
        <w:ind w:left="709" w:hanging="352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580E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17</w:t>
      </w:r>
      <w:r w:rsidR="003C7BE6" w:rsidRPr="00580E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</w:t>
      </w:r>
      <w:r w:rsidR="003C7BE6" w:rsidRPr="00580E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>Dea</w:t>
      </w:r>
      <w:r w:rsidRPr="00580E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dline for receipt of tenders: 1</w:t>
      </w:r>
      <w:r w:rsidR="00580E67" w:rsidRPr="00580E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7.12</w:t>
      </w:r>
      <w:r w:rsidR="003C7BE6" w:rsidRPr="00580E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.2020, 17h00.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2F25EA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18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Tender format and details to be provided: </w:t>
      </w:r>
      <w:r w:rsidR="003C7BE6"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Tenders must be submitted using the standard tender form provided in this tender dossier. To prepare their tender, Tenderers must strictly follow all the instructions indicated at “</w:t>
      </w:r>
      <w:r w:rsidR="003C7BE6"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  <w:t>Instructions to Tender</w:t>
      </w:r>
      <w:r w:rsidR="003C7BE6"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”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and “Terms of Reference</w:t>
      </w:r>
      <w:r w:rsidR="00FE3A08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s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”</w:t>
      </w:r>
      <w:r w:rsidR="00A9280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including the annexes, part</w:t>
      </w:r>
      <w:r w:rsidR="003C7BE6"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of this tender dossier.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18. How tenders may be submitted: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Tenders must be submitted in English exclusively to the contracting authority: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Regional Youth Cooperation Office (RYCO)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3C7BE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and be sent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to the following email address:</w:t>
      </w:r>
    </w:p>
    <w:p w:rsidR="003C7BE6" w:rsidRPr="003C7BE6" w:rsidRDefault="003A1976" w:rsidP="003C7BE6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GB"/>
        </w:rPr>
      </w:pPr>
      <w:hyperlink r:id="rId7" w:history="1">
        <w:r w:rsidR="003C7BE6" w:rsidRPr="003C7BE6">
          <w:rPr>
            <w:rFonts w:ascii="Times New Roman" w:eastAsia="Times New Roman" w:hAnsi="Times New Roman" w:cs="Times New Roman"/>
            <w:snapToGrid w:val="0"/>
            <w:color w:val="0000FF"/>
            <w:sz w:val="36"/>
            <w:szCs w:val="36"/>
            <w:u w:val="single"/>
            <w:lang w:val="en-GB"/>
          </w:rPr>
          <w:t>procurement@rycowb.org</w:t>
        </w:r>
      </w:hyperlink>
      <w:r w:rsidR="003C7BE6" w:rsidRPr="003C7BE6">
        <w:rPr>
          <w:rFonts w:ascii="Times New Roman" w:eastAsia="Times New Roman" w:hAnsi="Times New Roman" w:cs="Times New Roman"/>
          <w:sz w:val="36"/>
          <w:szCs w:val="36"/>
          <w:lang w:val="en-GB" w:eastAsia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Tenders submitted by any other means will not be considered.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By submitting a tender tenderers accept to receive notification of the outcome of the procedure by electronic means.</w:t>
      </w:r>
    </w:p>
    <w:p w:rsid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19. Operational language: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All written communications for this tender procedure and contract must be in English.  </w:t>
      </w:r>
    </w:p>
    <w:p w:rsidR="00FE3A08" w:rsidRPr="00FE3A08" w:rsidRDefault="00FE3A08" w:rsidP="00FE3A08">
      <w:pPr>
        <w:ind w:left="709" w:hanging="349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 w:rsidRPr="00FE3A08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20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. </w:t>
      </w:r>
      <w:r w:rsidRPr="00FE3A08">
        <w:rPr>
          <w:rFonts w:ascii="Times New Roman" w:eastAsia="Times New Roman" w:hAnsi="Times New Roman" w:cs="Times New Roman"/>
          <w:b/>
          <w:snapToGrid w:val="0"/>
          <w:lang w:val="en-GB"/>
        </w:rPr>
        <w:t>Alteration or withdrawal of tenders</w:t>
      </w:r>
      <w:r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: </w:t>
      </w:r>
      <w:r w:rsidRPr="00FE3A08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Tenderers may alter or withdraw their tenders </w:t>
      </w:r>
      <w:proofErr w:type="gramStart"/>
      <w:r w:rsidRPr="00FE3A08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by  electronic</w:t>
      </w:r>
      <w:proofErr w:type="gramEnd"/>
      <w:r w:rsidRPr="00FE3A08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notification sent in the same email address mentioned in point 18  prior to the deadline for submission of tenders. No tender may be altered after this deadline. </w:t>
      </w:r>
    </w:p>
    <w:p w:rsidR="00FE3A08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FE3A08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FE3A08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FE3A08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FE3A08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FE3A08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FE3A08" w:rsidRPr="003C7BE6" w:rsidRDefault="00FE3A08" w:rsidP="00FE3A08">
      <w:pPr>
        <w:widowControl w:val="0"/>
        <w:spacing w:before="100" w:after="10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3C7BE6" w:rsidRPr="003C7BE6" w:rsidRDefault="00FE3A08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21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.  Legal basis: </w:t>
      </w:r>
      <w:r w:rsidR="003C7BE6"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2F25EA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                          </w:t>
      </w:r>
      <w:r w:rsidR="00D509C5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-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</w:t>
      </w:r>
      <w:r w:rsidR="002F25EA"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RYCO’s Rules for P</w:t>
      </w:r>
      <w:r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rocurement </w:t>
      </w:r>
      <w:r w:rsidR="002F25EA"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2F25EA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</w:pPr>
      <w:r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ab/>
      </w:r>
      <w:r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ab/>
        <w:t xml:space="preserve">         </w:t>
      </w:r>
      <w:r w:rsidR="00D509C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- </w:t>
      </w:r>
      <w:r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Statute of the Regional Youth Cooperation Office</w:t>
      </w:r>
    </w:p>
    <w:p w:rsidR="003C7BE6" w:rsidRPr="002F25EA" w:rsidRDefault="003C7BE6" w:rsidP="003C7BE6">
      <w:pPr>
        <w:widowControl w:val="0"/>
        <w:spacing w:before="100" w:after="10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2F25EA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                                </w:t>
      </w:r>
    </w:p>
    <w:p w:rsidR="003C7BE6" w:rsidRPr="003C7BE6" w:rsidRDefault="00742617" w:rsidP="003C7BE6">
      <w:pPr>
        <w:widowControl w:val="0"/>
        <w:tabs>
          <w:tab w:val="num" w:pos="284"/>
        </w:tabs>
        <w:spacing w:before="100" w:after="100" w:line="240" w:lineRule="auto"/>
        <w:ind w:left="720" w:right="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green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3C7BE6" w:rsidP="003C7BE6">
      <w:pPr>
        <w:snapToGrid w:val="0"/>
        <w:spacing w:before="100" w:after="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highlight w:val="yellow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0"/>
          <w:highlight w:val="yellow"/>
          <w:lang w:val="en-GB"/>
        </w:rPr>
        <w:t xml:space="preserve"> </w:t>
      </w:r>
    </w:p>
    <w:p w:rsidR="003C7BE6" w:rsidRPr="007157D3" w:rsidRDefault="003C7BE6" w:rsidP="003C7BE6">
      <w:pPr>
        <w:spacing w:before="120" w:after="120"/>
        <w:ind w:hanging="142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157D3">
        <w:rPr>
          <w:rFonts w:ascii="Times New Roman" w:hAnsi="Times New Roman"/>
          <w:snapToGrid w:val="0"/>
          <w:sz w:val="24"/>
          <w:szCs w:val="24"/>
        </w:rPr>
        <w:t xml:space="preserve"> Head of Contracting Authority</w:t>
      </w:r>
    </w:p>
    <w:p w:rsidR="003C7BE6" w:rsidRPr="007157D3" w:rsidRDefault="003C7BE6" w:rsidP="003C7BE6">
      <w:pPr>
        <w:spacing w:before="120" w:after="120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spellStart"/>
      <w:r w:rsidRPr="007157D3">
        <w:rPr>
          <w:rFonts w:ascii="Times New Roman" w:hAnsi="Times New Roman"/>
          <w:snapToGrid w:val="0"/>
          <w:sz w:val="24"/>
          <w:szCs w:val="24"/>
        </w:rPr>
        <w:t>Djuro</w:t>
      </w:r>
      <w:proofErr w:type="spellEnd"/>
      <w:r w:rsidRPr="007157D3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spellStart"/>
      <w:r w:rsidRPr="007157D3">
        <w:rPr>
          <w:rFonts w:ascii="Times New Roman" w:hAnsi="Times New Roman"/>
          <w:snapToGrid w:val="0"/>
          <w:sz w:val="24"/>
          <w:szCs w:val="24"/>
        </w:rPr>
        <w:t>Blanusa</w:t>
      </w:r>
      <w:proofErr w:type="spellEnd"/>
    </w:p>
    <w:p w:rsidR="003C7BE6" w:rsidRPr="007157D3" w:rsidRDefault="003C7BE6" w:rsidP="003C7BE6">
      <w:pPr>
        <w:spacing w:before="120" w:after="120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Secretary General</w:t>
      </w:r>
    </w:p>
    <w:p w:rsidR="003C7BE6" w:rsidRPr="007157D3" w:rsidRDefault="00580E67" w:rsidP="003C7BE6">
      <w:pPr>
        <w:spacing w:before="120" w:after="12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bookmarkStart w:id="0" w:name="_GoBack"/>
      <w:bookmarkEnd w:id="0"/>
    </w:p>
    <w:p w:rsidR="003C7BE6" w:rsidRPr="007157D3" w:rsidRDefault="003C7BE6" w:rsidP="003C7BE6">
      <w:pPr>
        <w:tabs>
          <w:tab w:val="left" w:pos="7470"/>
        </w:tabs>
        <w:rPr>
          <w:rFonts w:ascii="Times New Roman" w:hAnsi="Times New Roman"/>
          <w:snapToGrid w:val="0"/>
          <w:sz w:val="24"/>
          <w:szCs w:val="24"/>
        </w:rPr>
      </w:pPr>
    </w:p>
    <w:p w:rsidR="003C7BE6" w:rsidRPr="007157D3" w:rsidRDefault="00B93DE5" w:rsidP="003C7BE6">
      <w:pPr>
        <w:tabs>
          <w:tab w:val="left" w:pos="7470"/>
        </w:tabs>
        <w:ind w:left="2160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3C7BE6" w:rsidRPr="007157D3" w:rsidRDefault="003C7BE6" w:rsidP="003C7BE6">
      <w:pPr>
        <w:tabs>
          <w:tab w:val="left" w:pos="7470"/>
          <w:tab w:val="left" w:pos="7500"/>
        </w:tabs>
        <w:rPr>
          <w:rFonts w:ascii="Times New Roman" w:hAnsi="Times New Roman"/>
          <w:snapToGrid w:val="0"/>
          <w:sz w:val="24"/>
          <w:szCs w:val="24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sz w:val="18"/>
          <w:szCs w:val="18"/>
          <w:lang w:val="en-GB"/>
        </w:rPr>
      </w:pPr>
    </w:p>
    <w:p w:rsidR="003C7BE6" w:rsidRPr="00522B72" w:rsidRDefault="003C7BE6" w:rsidP="003C7BE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lang w:val="en-GB" w:eastAsia="en-GB"/>
        </w:rPr>
      </w:pPr>
    </w:p>
    <w:p w:rsidR="00CB5649" w:rsidRDefault="00CB5649"/>
    <w:sectPr w:rsidR="00CB564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976" w:rsidRDefault="003A1976" w:rsidP="003C7BE6">
      <w:pPr>
        <w:spacing w:after="0" w:line="240" w:lineRule="auto"/>
      </w:pPr>
      <w:r>
        <w:separator/>
      </w:r>
    </w:p>
  </w:endnote>
  <w:endnote w:type="continuationSeparator" w:id="0">
    <w:p w:rsidR="003A1976" w:rsidRDefault="003A1976" w:rsidP="003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BE6" w:rsidRPr="00C91380" w:rsidRDefault="003C7BE6" w:rsidP="003C7BE6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b/>
        <w:sz w:val="16"/>
        <w:szCs w:val="16"/>
      </w:rPr>
    </w:pPr>
    <w:r w:rsidRPr="00C91380">
      <w:rPr>
        <w:rFonts w:eastAsia="Calibri"/>
        <w:b/>
        <w:sz w:val="16"/>
        <w:szCs w:val="16"/>
      </w:rPr>
      <w:t xml:space="preserve">Regional Youth Cooperation Office – RYCO </w:t>
    </w:r>
  </w:p>
  <w:p w:rsidR="003C7BE6" w:rsidRPr="00C91380" w:rsidRDefault="003C7BE6" w:rsidP="003C7BE6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sz w:val="16"/>
        <w:szCs w:val="16"/>
        <w:lang w:val="fr-FR"/>
      </w:rPr>
    </w:pPr>
    <w:proofErr w:type="gramStart"/>
    <w:r w:rsidRPr="00C91380">
      <w:rPr>
        <w:rFonts w:eastAsia="Calibri"/>
        <w:b/>
        <w:sz w:val="16"/>
        <w:szCs w:val="16"/>
        <w:lang w:val="fr-FR"/>
      </w:rPr>
      <w:t>A:</w:t>
    </w:r>
    <w:proofErr w:type="gramEnd"/>
    <w:r w:rsidRPr="00C91380">
      <w:rPr>
        <w:rFonts w:eastAsia="Calibri"/>
        <w:sz w:val="16"/>
        <w:szCs w:val="16"/>
        <w:lang w:val="fr-FR"/>
      </w:rPr>
      <w:t xml:space="preserve"> </w:t>
    </w:r>
    <w:proofErr w:type="spellStart"/>
    <w:r w:rsidRPr="00C91380">
      <w:rPr>
        <w:rFonts w:eastAsia="Calibri"/>
        <w:sz w:val="16"/>
        <w:szCs w:val="16"/>
        <w:lang w:val="fr-FR"/>
      </w:rPr>
      <w:t>Rruga</w:t>
    </w:r>
    <w:proofErr w:type="spellEnd"/>
    <w:r w:rsidRPr="00C91380">
      <w:rPr>
        <w:rFonts w:eastAsia="Calibri"/>
        <w:sz w:val="16"/>
        <w:szCs w:val="16"/>
        <w:lang w:val="fr-FR"/>
      </w:rPr>
      <w:t xml:space="preserve"> « </w:t>
    </w:r>
    <w:proofErr w:type="spellStart"/>
    <w:r w:rsidRPr="00C91380">
      <w:rPr>
        <w:rFonts w:eastAsia="Calibri"/>
        <w:sz w:val="16"/>
        <w:szCs w:val="16"/>
        <w:lang w:val="fr-FR"/>
      </w:rPr>
      <w:t>Skënderbej</w:t>
    </w:r>
    <w:proofErr w:type="spellEnd"/>
    <w:r w:rsidRPr="00C91380">
      <w:rPr>
        <w:rFonts w:eastAsia="Calibri"/>
        <w:sz w:val="16"/>
        <w:szCs w:val="16"/>
        <w:lang w:val="fr-FR"/>
      </w:rPr>
      <w:t xml:space="preserve"> » 8/2/2, Tirana 1000, </w:t>
    </w:r>
    <w:proofErr w:type="spellStart"/>
    <w:r w:rsidRPr="00C91380">
      <w:rPr>
        <w:rFonts w:eastAsia="Calibri"/>
        <w:sz w:val="16"/>
        <w:szCs w:val="16"/>
        <w:lang w:val="fr-FR"/>
      </w:rPr>
      <w:t>Albania</w:t>
    </w:r>
    <w:proofErr w:type="spellEnd"/>
    <w:r w:rsidRPr="00C91380">
      <w:rPr>
        <w:rFonts w:eastAsia="Calibri"/>
        <w:sz w:val="16"/>
        <w:szCs w:val="16"/>
        <w:lang w:val="fr-FR"/>
      </w:rPr>
      <w:t xml:space="preserve"> │ </w:t>
    </w:r>
    <w:r w:rsidRPr="00C91380">
      <w:rPr>
        <w:rFonts w:eastAsia="Calibri"/>
        <w:b/>
        <w:sz w:val="16"/>
        <w:szCs w:val="16"/>
        <w:lang w:val="fr-FR"/>
      </w:rPr>
      <w:t>E:</w:t>
    </w:r>
    <w:r w:rsidRPr="00C91380">
      <w:rPr>
        <w:rFonts w:eastAsia="Calibri"/>
        <w:sz w:val="16"/>
        <w:szCs w:val="16"/>
        <w:lang w:val="fr-FR"/>
      </w:rPr>
      <w:t xml:space="preserve"> office@rycowb.org │ </w:t>
    </w:r>
    <w:r w:rsidRPr="00C91380">
      <w:rPr>
        <w:rFonts w:eastAsia="Calibri"/>
        <w:b/>
        <w:sz w:val="16"/>
        <w:szCs w:val="16"/>
        <w:lang w:val="fr-FR"/>
      </w:rPr>
      <w:t>T:</w:t>
    </w:r>
    <w:r w:rsidRPr="00C91380">
      <w:rPr>
        <w:rFonts w:eastAsia="Calibri"/>
        <w:sz w:val="16"/>
        <w:szCs w:val="16"/>
        <w:lang w:val="fr-FR"/>
      </w:rPr>
      <w:t xml:space="preserve"> +355 4 56 200 24 │ </w:t>
    </w:r>
    <w:r w:rsidRPr="00C91380">
      <w:rPr>
        <w:rFonts w:eastAsia="Calibri"/>
        <w:b/>
        <w:sz w:val="16"/>
        <w:szCs w:val="16"/>
        <w:lang w:val="fr-FR"/>
      </w:rPr>
      <w:t>W:</w:t>
    </w:r>
    <w:r w:rsidRPr="00C91380">
      <w:rPr>
        <w:rFonts w:eastAsia="Calibri"/>
        <w:sz w:val="16"/>
        <w:szCs w:val="16"/>
        <w:lang w:val="fr-FR"/>
      </w:rPr>
      <w:t xml:space="preserve"> www.rycowb.org</w:t>
    </w:r>
  </w:p>
  <w:p w:rsidR="003C7BE6" w:rsidRPr="00C91380" w:rsidRDefault="003C7BE6" w:rsidP="003C7BE6">
    <w:pPr>
      <w:tabs>
        <w:tab w:val="center" w:pos="4320"/>
        <w:tab w:val="right" w:pos="8640"/>
      </w:tabs>
      <w:spacing w:before="120" w:after="120"/>
      <w:rPr>
        <w:snapToGrid w:val="0"/>
        <w:lang w:val="sv-SE"/>
      </w:rPr>
    </w:pPr>
  </w:p>
  <w:p w:rsidR="003C7BE6" w:rsidRDefault="003C7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976" w:rsidRDefault="003A1976" w:rsidP="003C7BE6">
      <w:pPr>
        <w:spacing w:after="0" w:line="240" w:lineRule="auto"/>
      </w:pPr>
      <w:r>
        <w:separator/>
      </w:r>
    </w:p>
  </w:footnote>
  <w:footnote w:type="continuationSeparator" w:id="0">
    <w:p w:rsidR="003A1976" w:rsidRDefault="003A1976" w:rsidP="003C7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0A" w:rsidRDefault="009D5B0A">
    <w:pPr>
      <w:pStyle w:val="Header"/>
    </w:pPr>
    <w:r w:rsidRPr="003C7BE6">
      <w:rPr>
        <w:rFonts w:ascii="Times New Roman" w:eastAsia="Times New Roman" w:hAnsi="Times New Roman" w:cs="Times New Roman"/>
        <w:noProof/>
        <w:snapToGrid w:val="0"/>
        <w:sz w:val="24"/>
        <w:szCs w:val="20"/>
      </w:rPr>
      <w:drawing>
        <wp:anchor distT="0" distB="0" distL="114300" distR="114300" simplePos="0" relativeHeight="251659264" behindDoc="0" locked="0" layoutInCell="1" allowOverlap="1" wp14:anchorId="5BF7B237" wp14:editId="487CD29A">
          <wp:simplePos x="0" y="0"/>
          <wp:positionH relativeFrom="margin">
            <wp:posOffset>-428625</wp:posOffset>
          </wp:positionH>
          <wp:positionV relativeFrom="paragraph">
            <wp:posOffset>-342900</wp:posOffset>
          </wp:positionV>
          <wp:extent cx="1101090" cy="1080135"/>
          <wp:effectExtent l="0" t="0" r="3810" b="571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93954"/>
    <w:multiLevelType w:val="multilevel"/>
    <w:tmpl w:val="2182ED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51E0F36"/>
    <w:multiLevelType w:val="hybridMultilevel"/>
    <w:tmpl w:val="5D446B38"/>
    <w:lvl w:ilvl="0" w:tplc="7B2E18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61638"/>
    <w:multiLevelType w:val="hybridMultilevel"/>
    <w:tmpl w:val="E40C4FB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50904"/>
    <w:multiLevelType w:val="hybridMultilevel"/>
    <w:tmpl w:val="384AD774"/>
    <w:lvl w:ilvl="0" w:tplc="114CF23A">
      <w:start w:val="5"/>
      <w:numFmt w:val="decimal"/>
      <w:lvlText w:val="%1."/>
      <w:lvlJc w:val="left"/>
      <w:pPr>
        <w:ind w:left="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087C42">
      <w:start w:val="1"/>
      <w:numFmt w:val="bullet"/>
      <w:lvlText w:val="●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44F78">
      <w:start w:val="1"/>
      <w:numFmt w:val="bullet"/>
      <w:lvlText w:val="▪"/>
      <w:lvlJc w:val="left"/>
      <w:pPr>
        <w:ind w:left="1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2150C">
      <w:start w:val="1"/>
      <w:numFmt w:val="bullet"/>
      <w:lvlText w:val="•"/>
      <w:lvlJc w:val="left"/>
      <w:pPr>
        <w:ind w:left="2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4E93B4">
      <w:start w:val="1"/>
      <w:numFmt w:val="bullet"/>
      <w:lvlText w:val="o"/>
      <w:lvlJc w:val="left"/>
      <w:pPr>
        <w:ind w:left="3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0B582">
      <w:start w:val="1"/>
      <w:numFmt w:val="bullet"/>
      <w:lvlText w:val="▪"/>
      <w:lvlJc w:val="left"/>
      <w:pPr>
        <w:ind w:left="3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0EFF30">
      <w:start w:val="1"/>
      <w:numFmt w:val="bullet"/>
      <w:lvlText w:val="•"/>
      <w:lvlJc w:val="left"/>
      <w:pPr>
        <w:ind w:left="4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8C9EE0">
      <w:start w:val="1"/>
      <w:numFmt w:val="bullet"/>
      <w:lvlText w:val="o"/>
      <w:lvlJc w:val="left"/>
      <w:pPr>
        <w:ind w:left="5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42B3A2">
      <w:start w:val="1"/>
      <w:numFmt w:val="bullet"/>
      <w:lvlText w:val="▪"/>
      <w:lvlJc w:val="left"/>
      <w:pPr>
        <w:ind w:left="5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C5769A"/>
    <w:multiLevelType w:val="hybridMultilevel"/>
    <w:tmpl w:val="B2E4420A"/>
    <w:lvl w:ilvl="0" w:tplc="EE9EEB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E0489"/>
    <w:multiLevelType w:val="hybridMultilevel"/>
    <w:tmpl w:val="88B4EBA2"/>
    <w:lvl w:ilvl="0" w:tplc="3B98909E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A8F0E00"/>
    <w:multiLevelType w:val="hybridMultilevel"/>
    <w:tmpl w:val="7BB09B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C4"/>
    <w:rsid w:val="000040C4"/>
    <w:rsid w:val="00023E4E"/>
    <w:rsid w:val="000C316C"/>
    <w:rsid w:val="00112FF5"/>
    <w:rsid w:val="00186D9B"/>
    <w:rsid w:val="00193855"/>
    <w:rsid w:val="002362A1"/>
    <w:rsid w:val="0024598A"/>
    <w:rsid w:val="00252C69"/>
    <w:rsid w:val="002E62C4"/>
    <w:rsid w:val="002F25EA"/>
    <w:rsid w:val="00311C27"/>
    <w:rsid w:val="00320F00"/>
    <w:rsid w:val="003A1976"/>
    <w:rsid w:val="003C02BE"/>
    <w:rsid w:val="003C7BE6"/>
    <w:rsid w:val="004B5FA1"/>
    <w:rsid w:val="004D5C62"/>
    <w:rsid w:val="0052220A"/>
    <w:rsid w:val="00580E67"/>
    <w:rsid w:val="00612512"/>
    <w:rsid w:val="006E67E3"/>
    <w:rsid w:val="006F26C5"/>
    <w:rsid w:val="00713A62"/>
    <w:rsid w:val="0072161B"/>
    <w:rsid w:val="0073682D"/>
    <w:rsid w:val="00742617"/>
    <w:rsid w:val="007C2B65"/>
    <w:rsid w:val="007C5EEA"/>
    <w:rsid w:val="00857861"/>
    <w:rsid w:val="008F7C78"/>
    <w:rsid w:val="00996D7C"/>
    <w:rsid w:val="009D1240"/>
    <w:rsid w:val="009D5B0A"/>
    <w:rsid w:val="00A92805"/>
    <w:rsid w:val="00A95E47"/>
    <w:rsid w:val="00AA1EB2"/>
    <w:rsid w:val="00B663AD"/>
    <w:rsid w:val="00B93DE5"/>
    <w:rsid w:val="00BC4E62"/>
    <w:rsid w:val="00C63609"/>
    <w:rsid w:val="00CB5649"/>
    <w:rsid w:val="00D23416"/>
    <w:rsid w:val="00D509C5"/>
    <w:rsid w:val="00D6457F"/>
    <w:rsid w:val="00D72AE7"/>
    <w:rsid w:val="00E27748"/>
    <w:rsid w:val="00E9650A"/>
    <w:rsid w:val="00EE2951"/>
    <w:rsid w:val="00F34E4C"/>
    <w:rsid w:val="00F7032A"/>
    <w:rsid w:val="00F949E1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84B42"/>
  <w15:chartTrackingRefBased/>
  <w15:docId w15:val="{51182077-997A-4C43-96E2-607F1349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B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7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BE6"/>
  </w:style>
  <w:style w:type="paragraph" w:styleId="Footer">
    <w:name w:val="footer"/>
    <w:basedOn w:val="Normal"/>
    <w:link w:val="FooterChar"/>
    <w:uiPriority w:val="99"/>
    <w:unhideWhenUsed/>
    <w:rsid w:val="003C7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BE6"/>
  </w:style>
  <w:style w:type="paragraph" w:styleId="ListParagraph">
    <w:name w:val="List Paragraph"/>
    <w:basedOn w:val="Normal"/>
    <w:uiPriority w:val="34"/>
    <w:qFormat/>
    <w:rsid w:val="00742617"/>
    <w:pPr>
      <w:ind w:left="720"/>
      <w:contextualSpacing/>
    </w:pPr>
  </w:style>
  <w:style w:type="paragraph" w:customStyle="1" w:styleId="Blockquote">
    <w:name w:val="Blockquote"/>
    <w:basedOn w:val="Normal"/>
    <w:rsid w:val="00023E4E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Strong">
    <w:name w:val="Strong"/>
    <w:qFormat/>
    <w:rsid w:val="009D5B0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rycowb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2020-10-19T13:27:00Z</dcterms:created>
  <dcterms:modified xsi:type="dcterms:W3CDTF">2020-11-27T10:59:00Z</dcterms:modified>
</cp:coreProperties>
</file>